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58" w:rsidRDefault="00440AE3" w:rsidP="00612F58">
      <w:pPr>
        <w:pStyle w:val="SemEspaamento"/>
        <w:jc w:val="center"/>
        <w:rPr>
          <w:rFonts w:ascii="Old English Text MT" w:hAnsi="Old English Text MT"/>
          <w:b/>
          <w:color w:val="FF0000"/>
          <w:sz w:val="44"/>
          <w:szCs w:val="44"/>
        </w:rPr>
      </w:pPr>
      <w:r>
        <w:rPr>
          <w:rFonts w:ascii="Old English Text MT" w:hAnsi="Old English Text MT"/>
          <w:b/>
          <w:noProof/>
          <w:color w:val="FF000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45pt;margin-top:15.75pt;width:81.85pt;height:118.05pt;z-index:251659264" wrapcoords="-284 0 -284 21200 21600 21200 21600 0 -284 0">
            <v:imagedata r:id="rId6" o:title=""/>
            <w10:wrap type="tight"/>
          </v:shape>
          <o:OLEObject Type="Embed" ProgID="Word.Document.8" ShapeID="_x0000_s1026" DrawAspect="Content" ObjectID="_1523792075" r:id="rId7">
            <o:FieldCodes>\s</o:FieldCodes>
          </o:OLEObject>
        </w:pict>
      </w:r>
    </w:p>
    <w:p w:rsidR="00612F58" w:rsidRPr="00E97225" w:rsidRDefault="00612F58" w:rsidP="00612F58">
      <w:pPr>
        <w:pStyle w:val="SemEspaamento"/>
        <w:jc w:val="center"/>
        <w:rPr>
          <w:rFonts w:ascii="Old English Text MT" w:hAnsi="Old English Text MT"/>
          <w:b/>
          <w:color w:val="FF0000"/>
          <w:sz w:val="72"/>
          <w:szCs w:val="72"/>
        </w:rPr>
      </w:pPr>
      <w:r w:rsidRPr="00E97225">
        <w:rPr>
          <w:rFonts w:ascii="Old English Text MT" w:hAnsi="Old English Text MT"/>
          <w:b/>
          <w:color w:val="FF0000"/>
          <w:sz w:val="72"/>
          <w:szCs w:val="72"/>
        </w:rPr>
        <w:t>Legião de Maria</w:t>
      </w:r>
    </w:p>
    <w:p w:rsidR="00612F58" w:rsidRPr="0026472F" w:rsidRDefault="00612F58" w:rsidP="00612F58">
      <w:pPr>
        <w:pStyle w:val="SemEspaamento"/>
        <w:rPr>
          <w:rFonts w:ascii="Franklin Gothic Medium" w:hAnsi="Franklin Gothic Medium"/>
          <w:color w:val="404040" w:themeColor="text1" w:themeTint="BF"/>
          <w:sz w:val="20"/>
          <w:szCs w:val="20"/>
        </w:rPr>
      </w:pPr>
    </w:p>
    <w:p w:rsidR="00612F58" w:rsidRPr="00A90DD1" w:rsidRDefault="00612F58" w:rsidP="00612F58">
      <w:pPr>
        <w:pStyle w:val="SemEspaamento"/>
        <w:spacing w:line="360" w:lineRule="auto"/>
        <w:jc w:val="center"/>
        <w:rPr>
          <w:rFonts w:ascii="Franklin Gothic Medium" w:hAnsi="Franklin Gothic Medium"/>
          <w:b/>
          <w:i/>
          <w:color w:val="404040" w:themeColor="text1" w:themeTint="BF"/>
          <w:sz w:val="32"/>
          <w:szCs w:val="32"/>
          <w:u w:val="single"/>
        </w:rPr>
      </w:pPr>
      <w:r>
        <w:rPr>
          <w:rFonts w:ascii="Franklin Gothic Medium" w:hAnsi="Franklin Gothic Medium"/>
          <w:b/>
          <w:i/>
          <w:color w:val="404040" w:themeColor="text1" w:themeTint="BF"/>
          <w:sz w:val="32"/>
          <w:szCs w:val="32"/>
          <w:u w:val="single"/>
        </w:rPr>
        <w:t>Retiro Espiritual do Senatus de São Paulo</w:t>
      </w:r>
    </w:p>
    <w:p w:rsidR="00612F58" w:rsidRPr="00E97225" w:rsidRDefault="00612F58" w:rsidP="00612F58">
      <w:pPr>
        <w:pStyle w:val="SemEspaamento"/>
        <w:jc w:val="center"/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</w:pPr>
      <w:r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  <w:t>Casa de Formação Frank Duff – 26/</w:t>
      </w:r>
      <w:r w:rsidRPr="00E97225"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  <w:t>2</w:t>
      </w:r>
      <w:r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  <w:t>7</w:t>
      </w:r>
      <w:r w:rsidRPr="00E97225"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  <w:t>/</w:t>
      </w:r>
      <w:r>
        <w:rPr>
          <w:rFonts w:ascii="Franklin Gothic Medium" w:hAnsi="Franklin Gothic Medium"/>
          <w:i/>
          <w:color w:val="404040" w:themeColor="text1" w:themeTint="BF"/>
          <w:sz w:val="28"/>
          <w:szCs w:val="28"/>
          <w:u w:val="single"/>
        </w:rPr>
        <w:t>28 de agosto de 2016</w:t>
      </w:r>
    </w:p>
    <w:p w:rsidR="00612F58" w:rsidRDefault="00612F58" w:rsidP="00612F58">
      <w:pPr>
        <w:pStyle w:val="SemEspaamento"/>
        <w:jc w:val="center"/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</w:pPr>
    </w:p>
    <w:p w:rsidR="00612F58" w:rsidRDefault="00612F58" w:rsidP="00612F58">
      <w:pPr>
        <w:pStyle w:val="SemEspaamento"/>
        <w:jc w:val="center"/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</w:pPr>
      <w:r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>Tema</w:t>
      </w:r>
      <w:r w:rsidR="00C66270"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>: “Misericordiosos como o Pai”.</w:t>
      </w:r>
    </w:p>
    <w:p w:rsidR="00C66270" w:rsidRDefault="00C66270" w:rsidP="00612F58">
      <w:pPr>
        <w:pStyle w:val="SemEspaamento"/>
        <w:jc w:val="center"/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</w:pPr>
    </w:p>
    <w:p w:rsidR="00612F58" w:rsidRPr="0026472F" w:rsidRDefault="00612F58" w:rsidP="00612F58">
      <w:pPr>
        <w:pStyle w:val="SemEspaamento"/>
        <w:spacing w:line="276" w:lineRule="auto"/>
        <w:jc w:val="center"/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</w:pPr>
      <w:r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 xml:space="preserve">Pregador: Padre </w:t>
      </w:r>
      <w:r w:rsidR="00C66270"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 xml:space="preserve">Daniel Valentin </w:t>
      </w:r>
      <w:proofErr w:type="spellStart"/>
      <w:r w:rsidR="00C66270"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>Tezore</w:t>
      </w:r>
      <w:proofErr w:type="spellEnd"/>
      <w:r w:rsidR="00C66270">
        <w:rPr>
          <w:rFonts w:ascii="Franklin Gothic Medium" w:hAnsi="Franklin Gothic Medium"/>
          <w:i/>
          <w:color w:val="404040" w:themeColor="text1" w:themeTint="BF"/>
          <w:sz w:val="28"/>
          <w:szCs w:val="28"/>
        </w:rPr>
        <w:t>.</w:t>
      </w:r>
    </w:p>
    <w:tbl>
      <w:tblPr>
        <w:tblStyle w:val="Tabelacomgrade"/>
        <w:tblpPr w:leftFromText="141" w:rightFromText="141" w:vertAnchor="text" w:horzAnchor="margin" w:tblpY="174"/>
        <w:tblW w:w="105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612F58" w:rsidRPr="0026472F" w:rsidTr="00F22C6B">
        <w:trPr>
          <w:trHeight w:val="153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12F58" w:rsidRPr="0064237D" w:rsidRDefault="00612F58" w:rsidP="00F22C6B">
            <w:pPr>
              <w:pStyle w:val="SemEspaamento"/>
              <w:jc w:val="center"/>
              <w:rPr>
                <w:rFonts w:ascii="Franklin Gothic Medium" w:hAnsi="Franklin Gothic Medium"/>
                <w:b/>
                <w:i/>
                <w:color w:val="404040" w:themeColor="text1" w:themeTint="BF"/>
                <w:sz w:val="36"/>
                <w:szCs w:val="36"/>
              </w:rPr>
            </w:pPr>
            <w:r w:rsidRPr="0064237D">
              <w:rPr>
                <w:rFonts w:ascii="Franklin Gothic Medium" w:hAnsi="Franklin Gothic Medium"/>
                <w:b/>
                <w:i/>
                <w:color w:val="404040" w:themeColor="text1" w:themeTint="BF"/>
                <w:sz w:val="36"/>
                <w:szCs w:val="36"/>
              </w:rPr>
              <w:t>FICHA DE INSCRIÇÃO</w:t>
            </w:r>
          </w:p>
        </w:tc>
      </w:tr>
      <w:tr w:rsidR="00612F58" w:rsidRPr="0026472F" w:rsidTr="00F22C6B">
        <w:trPr>
          <w:trHeight w:val="10905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2F58" w:rsidRPr="0026472F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4"/>
                <w:szCs w:val="24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4"/>
                <w:szCs w:val="24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4"/>
                <w:szCs w:val="24"/>
              </w:rPr>
              <w:t>Conselho:</w:t>
            </w:r>
            <w:r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t>_________________________________________________________________________________________</w:t>
            </w: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t>NOME:____________________________________________________________________________________________</w:t>
            </w: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t>DATA DE NASCIMENTO: ____/____/______RG -</w:t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</w: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softHyphen/>
              <w:t>________________________ CPF_______________________________</w:t>
            </w: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  <w:t xml:space="preserve">ENDEREÇO:____________________________________________________________________________Nº:__________                                                                                                       </w:t>
            </w: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>BAIRRO:_______________________</w:t>
            </w:r>
            <w:proofErr w:type="gramStart"/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  </w:t>
            </w:r>
            <w:proofErr w:type="gramEnd"/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CIDADE:________________________    ESTADO: ______   CEP :   _______________                </w:t>
            </w:r>
          </w:p>
          <w:p w:rsidR="00612F58" w:rsidRPr="00E97225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spacing w:line="480" w:lineRule="au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spacing w:line="480" w:lineRule="au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TELEFONE(S): RESIDENCIAL: </w:t>
            </w:r>
            <w:proofErr w:type="gramStart"/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(    </w:t>
            </w:r>
            <w:proofErr w:type="gramEnd"/>
            <w:r w:rsidRPr="00E97225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>)_____________________CELULAR :___________________</w:t>
            </w:r>
          </w:p>
          <w:p w:rsidR="00612F58" w:rsidRPr="0026472F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  <w:u w:val="single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  <w:u w:val="single"/>
              </w:rPr>
              <w:t>LEMBRETES:</w:t>
            </w:r>
          </w:p>
          <w:p w:rsidR="00612F58" w:rsidRPr="0026472F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  <w:u w:val="single"/>
              </w:rPr>
            </w:pPr>
          </w:p>
          <w:p w:rsidR="00612F58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Número de vagas 100 - </w:t>
            </w:r>
            <w:r w:rsidRPr="00B22B25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Data da devolução das </w:t>
            </w:r>
            <w:r w:rsidRPr="00B22B25">
              <w:rPr>
                <w:rFonts w:ascii="Franklin Gothic Medium" w:hAnsi="Franklin Gothic Medium"/>
                <w:b/>
                <w:i/>
                <w:color w:val="404040" w:themeColor="text1" w:themeTint="BF"/>
                <w:u w:val="single"/>
              </w:rPr>
              <w:t>FICHAS DE INSCRIÇÃO</w:t>
            </w:r>
            <w:r w:rsidRPr="00B22B25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até o dia </w:t>
            </w:r>
            <w:r w:rsidRPr="00E05C8D">
              <w:rPr>
                <w:rFonts w:ascii="Franklin Gothic Medium" w:hAnsi="Franklin Gothic Medium"/>
                <w:b/>
                <w:i/>
                <w:color w:val="404040" w:themeColor="text1" w:themeTint="BF"/>
                <w:u w:val="single"/>
              </w:rPr>
              <w:t>0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  <w:u w:val="single"/>
              </w:rPr>
              <w:t>7</w:t>
            </w:r>
            <w:r w:rsidRPr="00E05C8D">
              <w:rPr>
                <w:rFonts w:ascii="Franklin Gothic Medium" w:hAnsi="Franklin Gothic Medium"/>
                <w:b/>
                <w:i/>
                <w:color w:val="404040" w:themeColor="text1" w:themeTint="BF"/>
                <w:u w:val="single"/>
              </w:rPr>
              <w:t>/08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  <w:u w:val="single"/>
              </w:rPr>
              <w:t>/2016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 xml:space="preserve"> </w:t>
            </w:r>
            <w:r w:rsidRPr="00B22B25"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>ao</w:t>
            </w:r>
            <w:r w:rsidRPr="00B22B25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</w:t>
            </w:r>
            <w:r w:rsidRPr="00B22B25"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>SENATUS</w:t>
            </w:r>
            <w:r w:rsidRPr="00B22B25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via e-mail, correio ou no dia do 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>Expediente</w:t>
            </w:r>
            <w:r w:rsidRPr="0026472F"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  <w:t>.</w:t>
            </w:r>
          </w:p>
          <w:p w:rsidR="00612F58" w:rsidRPr="0064237D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Valor do encontro R$ </w:t>
            </w:r>
            <w:r w:rsidR="00AD2A46">
              <w:rPr>
                <w:rFonts w:ascii="Franklin Gothic Medium" w:hAnsi="Franklin Gothic Medium"/>
                <w:i/>
                <w:color w:val="404040" w:themeColor="text1" w:themeTint="BF"/>
              </w:rPr>
              <w:t>10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0,00 com condução e alimentação, R$ </w:t>
            </w:r>
            <w:r w:rsidR="00440AE3">
              <w:rPr>
                <w:rFonts w:ascii="Franklin Gothic Medium" w:hAnsi="Franklin Gothic Medium"/>
                <w:i/>
                <w:color w:val="404040" w:themeColor="text1" w:themeTint="BF"/>
              </w:rPr>
              <w:t>7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0,00 somente alimentação.</w:t>
            </w:r>
          </w:p>
          <w:p w:rsidR="00612F58" w:rsidRPr="00EA2363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Saída do ônibus </w:t>
            </w:r>
            <w:r w:rsidR="00440AE3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dia 26/08/2016, 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da sede na Av. Liberdade, 91</w:t>
            </w:r>
            <w:r w:rsidR="00440AE3">
              <w:rPr>
                <w:rFonts w:ascii="Franklin Gothic Medium" w:hAnsi="Franklin Gothic Medium"/>
                <w:i/>
                <w:color w:val="404040" w:themeColor="text1" w:themeTint="BF"/>
              </w:rPr>
              <w:t>,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às 19h. Termino do retiro às 14h.</w:t>
            </w:r>
            <w:r w:rsidR="00440AE3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do domingo, dia 28/08/2016.</w:t>
            </w:r>
            <w:bookmarkStart w:id="0" w:name="_GoBack"/>
            <w:bookmarkEnd w:id="0"/>
          </w:p>
          <w:p w:rsidR="00612F58" w:rsidRPr="006821CF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</w:rPr>
            </w:pPr>
            <w:r w:rsidRPr="006821CF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Contas para depósito: 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>Bradesco</w:t>
            </w:r>
            <w:r w:rsidRPr="006821CF"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>:</w:t>
            </w:r>
            <w:r>
              <w:rPr>
                <w:rFonts w:ascii="Franklin Gothic Medium" w:hAnsi="Franklin Gothic Medium"/>
                <w:b/>
                <w:i/>
                <w:color w:val="404040" w:themeColor="text1" w:themeTint="BF"/>
              </w:rPr>
              <w:t xml:space="preserve"> </w:t>
            </w:r>
            <w:r w:rsidRPr="006821CF">
              <w:rPr>
                <w:rFonts w:ascii="Franklin Gothic Medium" w:hAnsi="Franklin Gothic Medium"/>
                <w:i/>
                <w:color w:val="404040" w:themeColor="text1" w:themeTint="BF"/>
              </w:rPr>
              <w:t>agência 0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131-7</w:t>
            </w:r>
            <w:r w:rsidRPr="006821CF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– conta corrente</w:t>
            </w: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103787-0.</w:t>
            </w:r>
          </w:p>
          <w:p w:rsidR="00612F58" w:rsidRPr="00E1465E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Importante trazer objetos de uso pessoal (sabonete, xampu, escova e pasta de dentes, roupa de cama, toalha de banho e cobertor).</w:t>
            </w:r>
          </w:p>
          <w:p w:rsidR="00612F58" w:rsidRPr="00E1465E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Trazer manual, tessera, terço, bíblia.</w:t>
            </w:r>
          </w:p>
          <w:p w:rsidR="00612F58" w:rsidRPr="00E1465E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Problemas de saúde? Qual?_________________________________________________________</w:t>
            </w:r>
          </w:p>
          <w:p w:rsidR="00612F58" w:rsidRPr="00EA2363" w:rsidRDefault="00612F58" w:rsidP="00F22C6B">
            <w:pPr>
              <w:pStyle w:val="SemEspaamento"/>
              <w:numPr>
                <w:ilvl w:val="0"/>
                <w:numId w:val="1"/>
              </w:numPr>
              <w:spacing w:line="360" w:lineRule="auto"/>
              <w:jc w:val="both"/>
              <w:rPr>
                <w:rFonts w:ascii="Franklin Gothic Medium" w:hAnsi="Franklin Gothic Medium"/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Se tomar medicamento, por favor,</w:t>
            </w:r>
            <w:r w:rsidR="00AD2A46">
              <w:rPr>
                <w:rFonts w:ascii="Franklin Gothic Medium" w:hAnsi="Franklin Gothic Medium"/>
                <w:i/>
                <w:color w:val="404040" w:themeColor="text1" w:themeTint="BF"/>
              </w:rPr>
              <w:t xml:space="preserve"> </w:t>
            </w:r>
            <w:proofErr w:type="gramStart"/>
            <w:r w:rsidR="00AD2A46">
              <w:rPr>
                <w:rFonts w:ascii="Franklin Gothic Medium" w:hAnsi="Franklin Gothic Medium"/>
                <w:i/>
                <w:color w:val="404040" w:themeColor="text1" w:themeTint="BF"/>
              </w:rPr>
              <w:t>trazê</w:t>
            </w:r>
            <w:proofErr w:type="gramEnd"/>
            <w:r>
              <w:rPr>
                <w:rFonts w:ascii="Franklin Gothic Medium" w:hAnsi="Franklin Gothic Medium"/>
                <w:i/>
                <w:color w:val="404040" w:themeColor="text1" w:themeTint="BF"/>
              </w:rPr>
              <w:t>-lo na bagagem.</w:t>
            </w:r>
          </w:p>
          <w:p w:rsidR="00612F58" w:rsidRPr="0026472F" w:rsidRDefault="00612F58" w:rsidP="00F22C6B">
            <w:pPr>
              <w:pStyle w:val="SemEspaamento"/>
              <w:spacing w:line="276" w:lineRule="auto"/>
              <w:jc w:val="both"/>
              <w:rPr>
                <w:rFonts w:ascii="Franklin Gothic Medium" w:hAnsi="Franklin Gothic Medium"/>
                <w:color w:val="404040" w:themeColor="text1" w:themeTint="BF"/>
                <w:sz w:val="28"/>
                <w:szCs w:val="28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  <w:r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                                                                                                   ____________________________________________</w:t>
            </w: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  <w:r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 xml:space="preserve">                                                                                                                Presidente – </w:t>
            </w:r>
            <w:r w:rsidR="00AD2A46"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  <w:t>Nelson de Moraes</w:t>
            </w:r>
          </w:p>
          <w:p w:rsidR="00612F58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  <w:p w:rsidR="00612F58" w:rsidRPr="0026472F" w:rsidRDefault="00612F58" w:rsidP="00F22C6B">
            <w:pPr>
              <w:pStyle w:val="SemEspaamento"/>
              <w:jc w:val="both"/>
              <w:rPr>
                <w:rFonts w:ascii="Franklin Gothic Medium" w:hAnsi="Franklin Gothic Medium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612F58" w:rsidRDefault="00612F58" w:rsidP="00612F58">
      <w:pPr>
        <w:rPr>
          <w:sz w:val="28"/>
          <w:szCs w:val="28"/>
        </w:rPr>
      </w:pPr>
    </w:p>
    <w:sectPr w:rsidR="00612F58" w:rsidSect="006D2C0A">
      <w:pgSz w:w="11906" w:h="16838"/>
      <w:pgMar w:top="0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03CF"/>
    <w:multiLevelType w:val="hybridMultilevel"/>
    <w:tmpl w:val="CF02303E"/>
    <w:lvl w:ilvl="0" w:tplc="2AFC4B02">
      <w:start w:val="1"/>
      <w:numFmt w:val="decimalZero"/>
      <w:lvlText w:val="%1."/>
      <w:lvlJc w:val="left"/>
      <w:pPr>
        <w:ind w:left="735" w:hanging="375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58"/>
    <w:rsid w:val="00440AE3"/>
    <w:rsid w:val="00612F58"/>
    <w:rsid w:val="006D3608"/>
    <w:rsid w:val="00AD2A46"/>
    <w:rsid w:val="00C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5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2F58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612F5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5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2F58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612F5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Documento_do_Microsoft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Senatus-01</dc:creator>
  <cp:lastModifiedBy>Senatus-01</cp:lastModifiedBy>
  <cp:revision>3</cp:revision>
  <dcterms:created xsi:type="dcterms:W3CDTF">2016-04-28T16:46:00Z</dcterms:created>
  <dcterms:modified xsi:type="dcterms:W3CDTF">2016-05-03T17:48:00Z</dcterms:modified>
</cp:coreProperties>
</file>